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B32D" w14:textId="6BC1742F" w:rsidR="008F08B2" w:rsidRPr="007A188B" w:rsidRDefault="00EB36BA" w:rsidP="00EB36BA">
      <w:pPr>
        <w:spacing w:after="0"/>
        <w:jc w:val="center"/>
        <w:rPr>
          <w:rFonts w:cstheme="minorHAnsi"/>
          <w:sz w:val="24"/>
          <w:szCs w:val="24"/>
        </w:rPr>
      </w:pPr>
      <w:r w:rsidRPr="007A188B">
        <w:rPr>
          <w:rFonts w:cstheme="minorHAnsi"/>
          <w:sz w:val="24"/>
          <w:szCs w:val="24"/>
        </w:rPr>
        <w:t>GEORGIAN TRIANGLE LIFELONG LEARNING INSTITUTE</w:t>
      </w:r>
    </w:p>
    <w:p w14:paraId="420649FC" w14:textId="11A749CA" w:rsidR="00EB36BA" w:rsidRPr="007A188B" w:rsidRDefault="00EB36BA" w:rsidP="00EB36BA">
      <w:pPr>
        <w:spacing w:after="0"/>
        <w:jc w:val="center"/>
        <w:rPr>
          <w:rFonts w:cstheme="minorHAnsi"/>
          <w:sz w:val="24"/>
          <w:szCs w:val="24"/>
        </w:rPr>
      </w:pPr>
      <w:r w:rsidRPr="007A188B">
        <w:rPr>
          <w:rFonts w:cstheme="minorHAnsi"/>
          <w:sz w:val="24"/>
          <w:szCs w:val="24"/>
        </w:rPr>
        <w:t>DIRECTORS REPORTS FOR 20</w:t>
      </w:r>
      <w:r w:rsidR="00B14C2A">
        <w:rPr>
          <w:rFonts w:cstheme="minorHAnsi"/>
          <w:sz w:val="24"/>
          <w:szCs w:val="24"/>
        </w:rPr>
        <w:t>20</w:t>
      </w:r>
      <w:r w:rsidRPr="007A188B">
        <w:rPr>
          <w:rFonts w:cstheme="minorHAnsi"/>
          <w:sz w:val="24"/>
          <w:szCs w:val="24"/>
        </w:rPr>
        <w:t>-202</w:t>
      </w:r>
      <w:r w:rsidR="00B14C2A">
        <w:rPr>
          <w:rFonts w:cstheme="minorHAnsi"/>
          <w:sz w:val="24"/>
          <w:szCs w:val="24"/>
        </w:rPr>
        <w:t>1</w:t>
      </w:r>
      <w:r w:rsidRPr="007A188B">
        <w:rPr>
          <w:rFonts w:cstheme="minorHAnsi"/>
          <w:sz w:val="24"/>
          <w:szCs w:val="24"/>
        </w:rPr>
        <w:t xml:space="preserve"> FISCAL YEAR</w:t>
      </w:r>
    </w:p>
    <w:p w14:paraId="4B658AD2" w14:textId="32BEA10F" w:rsidR="00EB36BA" w:rsidRPr="007A188B" w:rsidRDefault="00EB36BA" w:rsidP="00EB36BA">
      <w:pPr>
        <w:spacing w:after="0"/>
        <w:jc w:val="center"/>
        <w:rPr>
          <w:rFonts w:cstheme="minorHAnsi"/>
          <w:sz w:val="24"/>
          <w:szCs w:val="24"/>
        </w:rPr>
      </w:pPr>
      <w:r w:rsidRPr="007A188B">
        <w:rPr>
          <w:rFonts w:cstheme="minorHAnsi"/>
          <w:sz w:val="24"/>
          <w:szCs w:val="24"/>
        </w:rPr>
        <w:t>DATED September 2</w:t>
      </w:r>
      <w:r w:rsidR="00B14C2A">
        <w:rPr>
          <w:rFonts w:cstheme="minorHAnsi"/>
          <w:sz w:val="24"/>
          <w:szCs w:val="24"/>
        </w:rPr>
        <w:t>3</w:t>
      </w:r>
      <w:r w:rsidRPr="007A188B">
        <w:rPr>
          <w:rFonts w:cstheme="minorHAnsi"/>
          <w:sz w:val="24"/>
          <w:szCs w:val="24"/>
        </w:rPr>
        <w:t>, 202</w:t>
      </w:r>
      <w:r w:rsidR="00B14C2A">
        <w:rPr>
          <w:rFonts w:cstheme="minorHAnsi"/>
          <w:sz w:val="24"/>
          <w:szCs w:val="24"/>
        </w:rPr>
        <w:t>1</w:t>
      </w:r>
    </w:p>
    <w:p w14:paraId="70AF87C2" w14:textId="18F8112B" w:rsidR="00EB36BA" w:rsidRPr="007A188B" w:rsidRDefault="00EB36BA" w:rsidP="00EB36BA">
      <w:pPr>
        <w:spacing w:after="0"/>
        <w:jc w:val="center"/>
        <w:rPr>
          <w:rFonts w:cstheme="minorHAnsi"/>
          <w:sz w:val="24"/>
          <w:szCs w:val="24"/>
        </w:rPr>
      </w:pPr>
    </w:p>
    <w:p w14:paraId="7FB7637A" w14:textId="39703CC0" w:rsidR="00EB36BA" w:rsidRPr="007A188B" w:rsidRDefault="00EB36BA" w:rsidP="00EB36BA">
      <w:pPr>
        <w:spacing w:after="0"/>
        <w:rPr>
          <w:rFonts w:cstheme="minorHAnsi"/>
          <w:sz w:val="24"/>
          <w:szCs w:val="24"/>
        </w:rPr>
      </w:pPr>
    </w:p>
    <w:p w14:paraId="04765FAA" w14:textId="77777777" w:rsidR="00FA2212" w:rsidRDefault="00EB36BA" w:rsidP="00925725">
      <w:pPr>
        <w:rPr>
          <w:rFonts w:cstheme="minorHAnsi"/>
          <w:b/>
          <w:bCs/>
          <w:sz w:val="24"/>
          <w:szCs w:val="24"/>
          <w:u w:color="000000"/>
        </w:rPr>
      </w:pPr>
      <w:r w:rsidRPr="007A188B">
        <w:rPr>
          <w:rFonts w:cstheme="minorHAnsi"/>
          <w:b/>
          <w:bCs/>
          <w:sz w:val="24"/>
          <w:szCs w:val="24"/>
          <w:u w:color="000000"/>
        </w:rPr>
        <w:t xml:space="preserve">Director of Curriculum </w:t>
      </w:r>
      <w:r w:rsidR="00925725" w:rsidRPr="007A188B">
        <w:rPr>
          <w:rFonts w:cstheme="minorHAnsi"/>
          <w:b/>
          <w:bCs/>
          <w:sz w:val="24"/>
          <w:szCs w:val="24"/>
          <w:u w:color="000000"/>
        </w:rPr>
        <w:t>- Ingrid</w:t>
      </w:r>
      <w:r w:rsidRPr="007A188B">
        <w:rPr>
          <w:rFonts w:cstheme="minorHAnsi"/>
          <w:b/>
          <w:bCs/>
          <w:sz w:val="24"/>
          <w:szCs w:val="24"/>
          <w:u w:color="000000"/>
        </w:rPr>
        <w:t xml:space="preserve"> McLeod- Dick</w:t>
      </w:r>
    </w:p>
    <w:p w14:paraId="3249371E" w14:textId="63530F14" w:rsidR="00925725" w:rsidRPr="00FA2212" w:rsidRDefault="00EB36BA" w:rsidP="00925725">
      <w:pPr>
        <w:rPr>
          <w:rFonts w:cstheme="minorHAnsi"/>
          <w:b/>
          <w:bCs/>
          <w:sz w:val="24"/>
          <w:szCs w:val="24"/>
          <w:u w:color="000000"/>
        </w:rPr>
      </w:pPr>
      <w:r w:rsidRPr="007A188B">
        <w:rPr>
          <w:rFonts w:cstheme="minorHAnsi"/>
          <w:sz w:val="24"/>
          <w:szCs w:val="24"/>
          <w:u w:val="single" w:color="000000"/>
        </w:rPr>
        <w:br/>
      </w:r>
      <w:r w:rsidR="00925725" w:rsidRPr="007A188B">
        <w:rPr>
          <w:rFonts w:cstheme="minorHAnsi"/>
          <w:sz w:val="24"/>
          <w:szCs w:val="24"/>
        </w:rPr>
        <w:t xml:space="preserve">As you know, these </w:t>
      </w:r>
      <w:r w:rsidR="00925725">
        <w:rPr>
          <w:rFonts w:cstheme="minorHAnsi"/>
          <w:sz w:val="24"/>
          <w:szCs w:val="24"/>
        </w:rPr>
        <w:t xml:space="preserve">continue to be </w:t>
      </w:r>
      <w:r w:rsidR="00925725" w:rsidRPr="007A188B">
        <w:rPr>
          <w:rFonts w:cstheme="minorHAnsi"/>
          <w:sz w:val="24"/>
          <w:szCs w:val="24"/>
        </w:rPr>
        <w:t>trying time</w:t>
      </w:r>
      <w:r w:rsidR="00925725">
        <w:rPr>
          <w:rFonts w:cstheme="minorHAnsi"/>
          <w:sz w:val="24"/>
          <w:szCs w:val="24"/>
        </w:rPr>
        <w:t>s</w:t>
      </w:r>
      <w:r w:rsidR="00925725" w:rsidRPr="007A188B">
        <w:rPr>
          <w:rFonts w:cstheme="minorHAnsi"/>
          <w:sz w:val="24"/>
          <w:szCs w:val="24"/>
        </w:rPr>
        <w:t xml:space="preserve"> for the Curriculum Committee. Due to COVID -19, </w:t>
      </w:r>
      <w:r w:rsidR="00FA2212">
        <w:rPr>
          <w:rFonts w:cstheme="minorHAnsi"/>
          <w:sz w:val="24"/>
          <w:szCs w:val="24"/>
        </w:rPr>
        <w:t>all</w:t>
      </w:r>
      <w:r w:rsidR="00925725">
        <w:rPr>
          <w:rFonts w:cstheme="minorHAnsi"/>
          <w:sz w:val="24"/>
          <w:szCs w:val="24"/>
        </w:rPr>
        <w:t xml:space="preserve"> our sessions were live streamed for the 2020 to 2021 season.</w:t>
      </w:r>
      <w:r w:rsidR="00FA2212">
        <w:rPr>
          <w:rFonts w:cstheme="minorHAnsi"/>
          <w:sz w:val="24"/>
          <w:szCs w:val="24"/>
        </w:rPr>
        <w:t xml:space="preserve"> </w:t>
      </w:r>
      <w:r w:rsidR="00925725">
        <w:rPr>
          <w:rFonts w:cstheme="minorHAnsi"/>
          <w:sz w:val="24"/>
          <w:szCs w:val="24"/>
        </w:rPr>
        <w:t xml:space="preserve">Thankfully, all our presenters for the past year were very accommodating and willing to work with us to livestream (and record on video) their lecture.  We are very thankful to them for their ongoing support.  </w:t>
      </w:r>
    </w:p>
    <w:p w14:paraId="3DD45310" w14:textId="77777777" w:rsidR="00925725" w:rsidRPr="007A188B" w:rsidRDefault="00925725" w:rsidP="00925725">
      <w:pPr>
        <w:rPr>
          <w:rFonts w:cstheme="minorHAnsi"/>
          <w:sz w:val="24"/>
          <w:szCs w:val="24"/>
        </w:rPr>
      </w:pPr>
      <w:r>
        <w:rPr>
          <w:rFonts w:cstheme="minorHAnsi"/>
          <w:sz w:val="24"/>
          <w:szCs w:val="24"/>
        </w:rPr>
        <w:t>Currently, we plan for the Fall series to be live streamed but hope to be back with live in-person lectures beginning Winter 2022, provided COVID-19 cooperates.</w:t>
      </w:r>
      <w:r w:rsidRPr="00EC2367">
        <w:rPr>
          <w:rFonts w:cstheme="minorHAnsi"/>
          <w:sz w:val="24"/>
          <w:szCs w:val="24"/>
        </w:rPr>
        <w:t xml:space="preserve"> </w:t>
      </w:r>
      <w:r>
        <w:rPr>
          <w:rFonts w:cstheme="minorHAnsi"/>
          <w:sz w:val="24"/>
          <w:szCs w:val="24"/>
        </w:rPr>
        <w:t xml:space="preserve"> We know many of you are anxious to get back to attending in person sessions and we will do our very best to make this happen.  We also want to be back to seeing and interacting with each other.  As always, i</w:t>
      </w:r>
      <w:r w:rsidRPr="007A188B">
        <w:rPr>
          <w:rFonts w:cstheme="minorHAnsi"/>
          <w:sz w:val="24"/>
          <w:szCs w:val="24"/>
        </w:rPr>
        <w:t>f we are not able to meet in person</w:t>
      </w:r>
      <w:r>
        <w:rPr>
          <w:rFonts w:cstheme="minorHAnsi"/>
          <w:sz w:val="24"/>
          <w:szCs w:val="24"/>
        </w:rPr>
        <w:t xml:space="preserve"> due to provincial requirements</w:t>
      </w:r>
      <w:r w:rsidRPr="007A188B">
        <w:rPr>
          <w:rFonts w:cstheme="minorHAnsi"/>
          <w:sz w:val="24"/>
          <w:szCs w:val="24"/>
        </w:rPr>
        <w:t xml:space="preserve">, then the Curriculum Committee </w:t>
      </w:r>
      <w:r>
        <w:rPr>
          <w:rFonts w:cstheme="minorHAnsi"/>
          <w:sz w:val="24"/>
          <w:szCs w:val="24"/>
        </w:rPr>
        <w:t>and our presenters will adapt as needed</w:t>
      </w:r>
      <w:r w:rsidRPr="007A188B">
        <w:rPr>
          <w:rFonts w:cstheme="minorHAnsi"/>
          <w:sz w:val="24"/>
          <w:szCs w:val="24"/>
        </w:rPr>
        <w:t xml:space="preserve">.  </w:t>
      </w:r>
    </w:p>
    <w:p w14:paraId="15836C80" w14:textId="77777777" w:rsidR="00925725" w:rsidRPr="007A188B" w:rsidRDefault="00925725" w:rsidP="00925725">
      <w:pPr>
        <w:rPr>
          <w:rFonts w:cstheme="minorHAnsi"/>
          <w:sz w:val="24"/>
          <w:szCs w:val="24"/>
        </w:rPr>
      </w:pPr>
      <w:r w:rsidRPr="007A188B">
        <w:rPr>
          <w:rFonts w:cstheme="minorHAnsi"/>
          <w:sz w:val="24"/>
          <w:szCs w:val="24"/>
        </w:rPr>
        <w:t>To date, we have confirmed programs and lecturers from now until Winter 202</w:t>
      </w:r>
      <w:r>
        <w:rPr>
          <w:rFonts w:cstheme="minorHAnsi"/>
          <w:sz w:val="24"/>
          <w:szCs w:val="24"/>
        </w:rPr>
        <w:t>3</w:t>
      </w:r>
      <w:r w:rsidRPr="007A188B">
        <w:rPr>
          <w:rFonts w:cstheme="minorHAnsi"/>
          <w:sz w:val="24"/>
          <w:szCs w:val="24"/>
        </w:rPr>
        <w:t>.  The Spring 202</w:t>
      </w:r>
      <w:r>
        <w:rPr>
          <w:rFonts w:cstheme="minorHAnsi"/>
          <w:sz w:val="24"/>
          <w:szCs w:val="24"/>
        </w:rPr>
        <w:t>3</w:t>
      </w:r>
      <w:r w:rsidRPr="007A188B">
        <w:rPr>
          <w:rFonts w:cstheme="minorHAnsi"/>
          <w:sz w:val="24"/>
          <w:szCs w:val="24"/>
        </w:rPr>
        <w:t xml:space="preserve"> lecture series is still to be confirmed.  </w:t>
      </w:r>
    </w:p>
    <w:p w14:paraId="391FDDD3" w14:textId="688738BF" w:rsidR="00EB36BA" w:rsidRDefault="00925725" w:rsidP="00FA2212">
      <w:pPr>
        <w:rPr>
          <w:rFonts w:cstheme="minorHAnsi"/>
          <w:sz w:val="24"/>
          <w:szCs w:val="24"/>
        </w:rPr>
      </w:pPr>
      <w:r w:rsidRPr="007A188B">
        <w:rPr>
          <w:rFonts w:cstheme="minorHAnsi"/>
          <w:sz w:val="24"/>
          <w:szCs w:val="24"/>
        </w:rPr>
        <w:t xml:space="preserve">My greatest appreciation goes to the diligent and hardworking volunteers on the Curriculum Committee who ensure that our lecture series are successful, interesting, and relevant.  </w:t>
      </w:r>
      <w:r>
        <w:rPr>
          <w:rFonts w:cstheme="minorHAnsi"/>
          <w:sz w:val="24"/>
          <w:szCs w:val="24"/>
        </w:rPr>
        <w:t>These</w:t>
      </w:r>
      <w:r w:rsidRPr="007A188B">
        <w:rPr>
          <w:rFonts w:cstheme="minorHAnsi"/>
          <w:sz w:val="24"/>
          <w:szCs w:val="24"/>
        </w:rPr>
        <w:t xml:space="preserve"> volunteers make the process of choosing and managing the lecture series a fun and rewarding experience and are a great team of people to work with.</w:t>
      </w:r>
      <w:r>
        <w:rPr>
          <w:rFonts w:cstheme="minorHAnsi"/>
          <w:sz w:val="24"/>
          <w:szCs w:val="24"/>
        </w:rPr>
        <w:t xml:space="preserve">  On behalf of the Curriculum Committee, we hope to see you soon in Winter 2022!!</w:t>
      </w:r>
    </w:p>
    <w:p w14:paraId="2698DE91" w14:textId="77777777" w:rsidR="00FA2212" w:rsidRPr="00FA2212" w:rsidRDefault="00FA2212" w:rsidP="00FA2212">
      <w:pPr>
        <w:rPr>
          <w:rFonts w:cstheme="minorHAnsi"/>
          <w:sz w:val="24"/>
          <w:szCs w:val="24"/>
        </w:rPr>
      </w:pPr>
    </w:p>
    <w:p w14:paraId="01162700" w14:textId="07A8070B" w:rsidR="00FA2212" w:rsidRDefault="00EB36BA" w:rsidP="00FA2212">
      <w:pPr>
        <w:rPr>
          <w:rFonts w:cstheme="minorHAnsi"/>
          <w:b/>
          <w:bCs/>
          <w:sz w:val="24"/>
          <w:szCs w:val="24"/>
          <w:u w:color="000000"/>
        </w:rPr>
      </w:pPr>
      <w:r w:rsidRPr="007A188B">
        <w:rPr>
          <w:rFonts w:cstheme="minorHAnsi"/>
          <w:b/>
          <w:bCs/>
          <w:sz w:val="24"/>
          <w:szCs w:val="24"/>
          <w:u w:color="000000"/>
        </w:rPr>
        <w:t>Director of Communications</w:t>
      </w:r>
      <w:r w:rsidR="00621D45">
        <w:rPr>
          <w:rFonts w:cstheme="minorHAnsi"/>
          <w:b/>
          <w:bCs/>
          <w:sz w:val="24"/>
          <w:szCs w:val="24"/>
          <w:u w:color="000000"/>
        </w:rPr>
        <w:t xml:space="preserve">/Website </w:t>
      </w:r>
      <w:r w:rsidR="00925725">
        <w:rPr>
          <w:rFonts w:cstheme="minorHAnsi"/>
          <w:b/>
          <w:bCs/>
          <w:sz w:val="24"/>
          <w:szCs w:val="24"/>
          <w:u w:color="000000"/>
        </w:rPr>
        <w:t>– Leslie Barrett-Sanderson</w:t>
      </w:r>
    </w:p>
    <w:p w14:paraId="69D53289" w14:textId="77777777" w:rsidR="00FA2212" w:rsidRDefault="00FA2212" w:rsidP="00FA2212">
      <w:pPr>
        <w:rPr>
          <w:rFonts w:cstheme="minorHAnsi"/>
          <w:b/>
          <w:bCs/>
          <w:sz w:val="24"/>
          <w:szCs w:val="24"/>
          <w:u w:color="000000"/>
        </w:rPr>
      </w:pPr>
    </w:p>
    <w:p w14:paraId="3036D5E5" w14:textId="0EB64232" w:rsidR="00FA2212" w:rsidRPr="005E4284" w:rsidRDefault="00FA2212" w:rsidP="00FA2212">
      <w:pPr>
        <w:rPr>
          <w:rFonts w:cstheme="minorHAnsi"/>
          <w:b/>
          <w:bCs/>
          <w:sz w:val="24"/>
          <w:szCs w:val="24"/>
          <w:u w:color="000000"/>
        </w:rPr>
      </w:pPr>
      <w:r w:rsidRPr="005E4284">
        <w:rPr>
          <w:rFonts w:eastAsia="Times New Roman" w:cstheme="minorHAnsi"/>
          <w:color w:val="222222"/>
          <w:sz w:val="24"/>
          <w:szCs w:val="24"/>
          <w:shd w:val="clear" w:color="auto" w:fill="FFFFFF"/>
        </w:rPr>
        <w:t>Email and website updates were the prime means of providing timely information to members this year. The website is also the sole vehicle for ticket sales and viewing the livestreamed presentations and recorded videos. Email blasts continue to be opened by members promptly after receiving them via Mail Chimp.</w:t>
      </w:r>
    </w:p>
    <w:p w14:paraId="38A81135" w14:textId="7CE321D3" w:rsidR="00FA2212" w:rsidRPr="005E4284" w:rsidRDefault="00FA2212" w:rsidP="00FA2212">
      <w:pPr>
        <w:shd w:val="clear" w:color="auto" w:fill="FFFFFF"/>
        <w:rPr>
          <w:rFonts w:eastAsia="Times New Roman" w:cstheme="minorHAnsi"/>
          <w:sz w:val="24"/>
          <w:szCs w:val="24"/>
        </w:rPr>
      </w:pPr>
      <w:r w:rsidRPr="005E4284">
        <w:rPr>
          <w:rFonts w:eastAsia="Times New Roman" w:cstheme="minorHAnsi"/>
          <w:color w:val="222222"/>
          <w:sz w:val="24"/>
          <w:szCs w:val="24"/>
        </w:rPr>
        <w:t>A benefit of delivering lectures by live-streaming and video has been that members had the flexibility to access lectures through the website in their own homes or wherever they were. As in the past, log in access is limited to North America due to security concerns. </w:t>
      </w:r>
    </w:p>
    <w:p w14:paraId="43B06B84" w14:textId="27237E60" w:rsidR="00FA2212" w:rsidRPr="005E4284" w:rsidRDefault="00FA2212" w:rsidP="00FA2212">
      <w:pPr>
        <w:shd w:val="clear" w:color="auto" w:fill="FFFFFF"/>
        <w:rPr>
          <w:rFonts w:eastAsia="Times New Roman" w:cstheme="minorHAnsi"/>
          <w:sz w:val="24"/>
          <w:szCs w:val="24"/>
        </w:rPr>
      </w:pPr>
      <w:r w:rsidRPr="005E4284">
        <w:rPr>
          <w:rFonts w:eastAsia="Times New Roman" w:cstheme="minorHAnsi"/>
          <w:color w:val="222222"/>
          <w:sz w:val="24"/>
          <w:szCs w:val="24"/>
        </w:rPr>
        <w:lastRenderedPageBreak/>
        <w:t xml:space="preserve">The lecture series were promoted through local calendar sites and in the media. While it is clear that members prefer the experience of attending and engaging in the question and answer period in person, there was a strong support from our members to participate in this livestreaming </w:t>
      </w:r>
      <w:r w:rsidRPr="00FA2212">
        <w:rPr>
          <w:rFonts w:eastAsia="Times New Roman" w:cstheme="minorHAnsi"/>
          <w:color w:val="222222"/>
          <w:sz w:val="24"/>
          <w:szCs w:val="24"/>
        </w:rPr>
        <w:t>initiative</w:t>
      </w:r>
      <w:r w:rsidRPr="005E4284">
        <w:rPr>
          <w:rFonts w:eastAsia="Times New Roman" w:cstheme="minorHAnsi"/>
          <w:color w:val="222222"/>
          <w:sz w:val="24"/>
          <w:szCs w:val="24"/>
        </w:rPr>
        <w:t xml:space="preserve"> so that we could continue to operate during </w:t>
      </w:r>
      <w:r w:rsidRPr="00FA2212">
        <w:rPr>
          <w:rFonts w:eastAsia="Times New Roman" w:cstheme="minorHAnsi"/>
          <w:color w:val="222222"/>
          <w:sz w:val="24"/>
          <w:szCs w:val="24"/>
        </w:rPr>
        <w:t>the</w:t>
      </w:r>
      <w:r w:rsidRPr="005E4284">
        <w:rPr>
          <w:rFonts w:eastAsia="Times New Roman" w:cstheme="minorHAnsi"/>
          <w:color w:val="222222"/>
          <w:sz w:val="24"/>
          <w:szCs w:val="24"/>
        </w:rPr>
        <w:t xml:space="preserve"> covid 19 restrictions. </w:t>
      </w:r>
    </w:p>
    <w:p w14:paraId="08493398" w14:textId="6E9426C3" w:rsidR="00FA2212" w:rsidRPr="005E4284" w:rsidRDefault="00FA2212" w:rsidP="00FA2212">
      <w:pPr>
        <w:shd w:val="clear" w:color="auto" w:fill="FFFFFF"/>
        <w:rPr>
          <w:rFonts w:eastAsia="Times New Roman" w:cstheme="minorHAnsi"/>
          <w:sz w:val="24"/>
          <w:szCs w:val="24"/>
        </w:rPr>
      </w:pPr>
      <w:r w:rsidRPr="005E4284">
        <w:rPr>
          <w:rFonts w:eastAsia="Times New Roman" w:cstheme="minorHAnsi"/>
          <w:color w:val="222222"/>
          <w:sz w:val="24"/>
          <w:szCs w:val="24"/>
        </w:rPr>
        <w:t xml:space="preserve">A small design team has been working on a new look for the website that is cost effective and reflects recent advancements in its design. The goal is to make the website easier to navigate and offer more visual information to </w:t>
      </w:r>
      <w:r w:rsidRPr="00FA2212">
        <w:rPr>
          <w:rFonts w:eastAsia="Times New Roman" w:cstheme="minorHAnsi"/>
          <w:color w:val="222222"/>
          <w:sz w:val="24"/>
          <w:szCs w:val="24"/>
        </w:rPr>
        <w:t>members. The</w:t>
      </w:r>
      <w:r w:rsidRPr="005E4284">
        <w:rPr>
          <w:rFonts w:eastAsia="Times New Roman" w:cstheme="minorHAnsi"/>
          <w:color w:val="222222"/>
          <w:sz w:val="24"/>
          <w:szCs w:val="24"/>
        </w:rPr>
        <w:t xml:space="preserve"> website development is ongoing.</w:t>
      </w:r>
    </w:p>
    <w:p w14:paraId="611F8B1B" w14:textId="1CC33F6C" w:rsidR="00FA2212" w:rsidRDefault="00FA2212" w:rsidP="00FA2212">
      <w:pPr>
        <w:shd w:val="clear" w:color="auto" w:fill="FFFFFF"/>
        <w:rPr>
          <w:rFonts w:eastAsia="Times New Roman" w:cstheme="minorHAnsi"/>
          <w:sz w:val="24"/>
          <w:szCs w:val="24"/>
        </w:rPr>
      </w:pPr>
      <w:r w:rsidRPr="005E4284">
        <w:rPr>
          <w:rFonts w:eastAsia="Times New Roman" w:cstheme="minorHAnsi"/>
          <w:color w:val="222222"/>
          <w:sz w:val="24"/>
          <w:szCs w:val="24"/>
        </w:rPr>
        <w:t xml:space="preserve">The 462 members that completed the survey in </w:t>
      </w:r>
      <w:r w:rsidRPr="00FA2212">
        <w:rPr>
          <w:rFonts w:eastAsia="Times New Roman" w:cstheme="minorHAnsi"/>
          <w:color w:val="222222"/>
          <w:sz w:val="24"/>
          <w:szCs w:val="24"/>
        </w:rPr>
        <w:t>July communicated</w:t>
      </w:r>
      <w:r w:rsidRPr="005E4284">
        <w:rPr>
          <w:rFonts w:eastAsia="Times New Roman" w:cstheme="minorHAnsi"/>
          <w:color w:val="222222"/>
          <w:sz w:val="24"/>
          <w:szCs w:val="24"/>
        </w:rPr>
        <w:t xml:space="preserve"> their personal preferences and experiences which will be important to growing member support and planning moving forward.</w:t>
      </w:r>
    </w:p>
    <w:p w14:paraId="0964D4B3" w14:textId="77777777" w:rsidR="00FA2212" w:rsidRPr="00FA2212" w:rsidRDefault="00FA2212" w:rsidP="00FA2212">
      <w:pPr>
        <w:shd w:val="clear" w:color="auto" w:fill="FFFFFF"/>
        <w:rPr>
          <w:rFonts w:eastAsia="Times New Roman" w:cstheme="minorHAnsi"/>
          <w:sz w:val="24"/>
          <w:szCs w:val="24"/>
        </w:rPr>
      </w:pPr>
    </w:p>
    <w:p w14:paraId="4C2E18CA" w14:textId="5AD4DE65" w:rsidR="00EB36BA" w:rsidRDefault="00EB36BA" w:rsidP="00EB36BA">
      <w:pPr>
        <w:pStyle w:val="Body"/>
        <w:rPr>
          <w:rFonts w:asciiTheme="minorHAnsi" w:hAnsiTheme="minorHAnsi" w:cstheme="minorHAnsi"/>
          <w:b/>
          <w:bCs/>
          <w:sz w:val="24"/>
          <w:szCs w:val="24"/>
          <w:u w:color="000000"/>
        </w:rPr>
      </w:pPr>
      <w:r w:rsidRPr="007A188B">
        <w:rPr>
          <w:rFonts w:asciiTheme="minorHAnsi" w:hAnsiTheme="minorHAnsi" w:cstheme="minorHAnsi"/>
          <w:b/>
          <w:bCs/>
          <w:sz w:val="24"/>
          <w:szCs w:val="24"/>
          <w:u w:color="000000"/>
        </w:rPr>
        <w:t>Director of Registration - Angela Keller</w:t>
      </w:r>
    </w:p>
    <w:p w14:paraId="3364A049" w14:textId="7C408EEC" w:rsidR="00925725" w:rsidRDefault="00925725" w:rsidP="00EB36BA">
      <w:pPr>
        <w:pStyle w:val="Body"/>
        <w:rPr>
          <w:rFonts w:asciiTheme="minorHAnsi" w:hAnsiTheme="minorHAnsi" w:cstheme="minorHAnsi"/>
          <w:sz w:val="24"/>
          <w:szCs w:val="24"/>
          <w:u w:val="single"/>
        </w:rPr>
      </w:pPr>
    </w:p>
    <w:p w14:paraId="53B7E0E7" w14:textId="77777777" w:rsidR="00FA2212" w:rsidRPr="001B551D" w:rsidRDefault="00FA2212" w:rsidP="00EB36BA">
      <w:pPr>
        <w:pStyle w:val="Body"/>
        <w:rPr>
          <w:rFonts w:asciiTheme="minorHAnsi" w:hAnsiTheme="minorHAnsi" w:cstheme="minorHAnsi"/>
          <w:sz w:val="24"/>
          <w:szCs w:val="24"/>
          <w:u w:val="single"/>
        </w:rPr>
      </w:pPr>
    </w:p>
    <w:p w14:paraId="5B388B2F" w14:textId="77777777" w:rsidR="00925725" w:rsidRPr="001B551D" w:rsidRDefault="00925725" w:rsidP="00925725">
      <w:pPr>
        <w:autoSpaceDE w:val="0"/>
        <w:autoSpaceDN w:val="0"/>
        <w:adjustRightInd w:val="0"/>
        <w:spacing w:after="0" w:line="240" w:lineRule="auto"/>
        <w:rPr>
          <w:rFonts w:cstheme="minorHAnsi"/>
          <w:color w:val="000000"/>
          <w:sz w:val="24"/>
          <w:szCs w:val="24"/>
          <w:u w:val="single"/>
        </w:rPr>
      </w:pPr>
      <w:r w:rsidRPr="001B551D">
        <w:rPr>
          <w:rFonts w:cstheme="minorHAnsi"/>
          <w:color w:val="000000"/>
          <w:sz w:val="24"/>
          <w:szCs w:val="24"/>
          <w:u w:val="single"/>
        </w:rPr>
        <w:t>Membership numbers to date:</w:t>
      </w:r>
    </w:p>
    <w:p w14:paraId="23406650" w14:textId="77777777" w:rsidR="00925725" w:rsidRPr="00925725" w:rsidRDefault="00925725" w:rsidP="00925725">
      <w:pPr>
        <w:autoSpaceDE w:val="0"/>
        <w:autoSpaceDN w:val="0"/>
        <w:adjustRightInd w:val="0"/>
        <w:spacing w:after="0" w:line="240" w:lineRule="auto"/>
        <w:rPr>
          <w:rFonts w:cstheme="minorHAnsi"/>
          <w:color w:val="000000"/>
          <w:sz w:val="24"/>
          <w:szCs w:val="24"/>
        </w:rPr>
      </w:pPr>
      <w:r w:rsidRPr="00925725">
        <w:rPr>
          <w:rFonts w:cstheme="minorHAnsi"/>
          <w:color w:val="000000"/>
          <w:sz w:val="24"/>
          <w:szCs w:val="24"/>
        </w:rPr>
        <w:t>We had a total membership for the 2020/21 season of 1394 of which 72 are volunteers.</w:t>
      </w:r>
    </w:p>
    <w:p w14:paraId="78A1D58A" w14:textId="77777777" w:rsidR="00925725" w:rsidRPr="001B551D" w:rsidRDefault="00925725" w:rsidP="00925725">
      <w:pPr>
        <w:autoSpaceDE w:val="0"/>
        <w:autoSpaceDN w:val="0"/>
        <w:adjustRightInd w:val="0"/>
        <w:spacing w:after="0" w:line="240" w:lineRule="auto"/>
        <w:rPr>
          <w:rFonts w:cstheme="minorHAnsi"/>
          <w:color w:val="000000"/>
          <w:sz w:val="24"/>
          <w:szCs w:val="24"/>
          <w:u w:val="single"/>
        </w:rPr>
      </w:pPr>
    </w:p>
    <w:p w14:paraId="7389FE19" w14:textId="77777777" w:rsidR="00925725" w:rsidRPr="001B551D" w:rsidRDefault="00925725" w:rsidP="00925725">
      <w:pPr>
        <w:autoSpaceDE w:val="0"/>
        <w:autoSpaceDN w:val="0"/>
        <w:adjustRightInd w:val="0"/>
        <w:spacing w:after="0" w:line="240" w:lineRule="auto"/>
        <w:rPr>
          <w:rFonts w:cstheme="minorHAnsi"/>
          <w:color w:val="000000"/>
          <w:sz w:val="24"/>
          <w:szCs w:val="24"/>
          <w:u w:val="single"/>
        </w:rPr>
      </w:pPr>
      <w:r w:rsidRPr="001B551D">
        <w:rPr>
          <w:rFonts w:cstheme="minorHAnsi"/>
          <w:color w:val="000000"/>
          <w:sz w:val="24"/>
          <w:szCs w:val="24"/>
          <w:u w:val="single"/>
        </w:rPr>
        <w:t>Voice Messages and emails to GTLLI:</w:t>
      </w:r>
    </w:p>
    <w:p w14:paraId="0FE605BD" w14:textId="77777777" w:rsidR="00925725" w:rsidRPr="00925725" w:rsidRDefault="00925725" w:rsidP="00925725">
      <w:pPr>
        <w:autoSpaceDE w:val="0"/>
        <w:autoSpaceDN w:val="0"/>
        <w:adjustRightInd w:val="0"/>
        <w:spacing w:after="0" w:line="240" w:lineRule="auto"/>
        <w:rPr>
          <w:rFonts w:cstheme="minorHAnsi"/>
          <w:color w:val="000000"/>
          <w:sz w:val="24"/>
          <w:szCs w:val="24"/>
        </w:rPr>
      </w:pPr>
      <w:r w:rsidRPr="00925725">
        <w:rPr>
          <w:rFonts w:cstheme="minorHAnsi"/>
          <w:color w:val="000000"/>
          <w:sz w:val="24"/>
          <w:szCs w:val="24"/>
        </w:rPr>
        <w:t xml:space="preserve">As always, we have 2 volunteers who respond to the emails sent to </w:t>
      </w:r>
      <w:r w:rsidRPr="00925725">
        <w:rPr>
          <w:rFonts w:cstheme="minorHAnsi"/>
          <w:color w:val="0000FF"/>
          <w:sz w:val="24"/>
          <w:szCs w:val="24"/>
        </w:rPr>
        <w:t xml:space="preserve">info@gtlli.ca </w:t>
      </w:r>
      <w:r w:rsidRPr="00925725">
        <w:rPr>
          <w:rFonts w:cstheme="minorHAnsi"/>
          <w:color w:val="000000"/>
          <w:sz w:val="24"/>
          <w:szCs w:val="24"/>
        </w:rPr>
        <w:t>and to</w:t>
      </w:r>
    </w:p>
    <w:p w14:paraId="0676D27F" w14:textId="77777777" w:rsidR="00925725" w:rsidRPr="00925725" w:rsidRDefault="00925725" w:rsidP="00925725">
      <w:pPr>
        <w:autoSpaceDE w:val="0"/>
        <w:autoSpaceDN w:val="0"/>
        <w:adjustRightInd w:val="0"/>
        <w:spacing w:after="0" w:line="240" w:lineRule="auto"/>
        <w:rPr>
          <w:rFonts w:cstheme="minorHAnsi"/>
          <w:color w:val="000000"/>
          <w:sz w:val="24"/>
          <w:szCs w:val="24"/>
        </w:rPr>
      </w:pPr>
      <w:r w:rsidRPr="00925725">
        <w:rPr>
          <w:rFonts w:cstheme="minorHAnsi"/>
          <w:color w:val="000000"/>
          <w:sz w:val="24"/>
          <w:szCs w:val="24"/>
        </w:rPr>
        <w:t>the voice messages left at 705-300-3251. Every attempt is made to respond to the</w:t>
      </w:r>
    </w:p>
    <w:p w14:paraId="1775F368" w14:textId="77777777" w:rsidR="00925725" w:rsidRPr="00925725" w:rsidRDefault="00925725" w:rsidP="00925725">
      <w:pPr>
        <w:autoSpaceDE w:val="0"/>
        <w:autoSpaceDN w:val="0"/>
        <w:adjustRightInd w:val="0"/>
        <w:spacing w:after="0" w:line="240" w:lineRule="auto"/>
        <w:rPr>
          <w:rFonts w:cstheme="minorHAnsi"/>
          <w:color w:val="000000"/>
          <w:sz w:val="24"/>
          <w:szCs w:val="24"/>
        </w:rPr>
      </w:pPr>
      <w:r w:rsidRPr="00925725">
        <w:rPr>
          <w:rFonts w:cstheme="minorHAnsi"/>
          <w:color w:val="000000"/>
          <w:sz w:val="24"/>
          <w:szCs w:val="24"/>
        </w:rPr>
        <w:t>messages within 24 hours.</w:t>
      </w:r>
    </w:p>
    <w:p w14:paraId="2307A923" w14:textId="77777777" w:rsidR="00925725" w:rsidRPr="00925725" w:rsidRDefault="00925725" w:rsidP="00925725">
      <w:pPr>
        <w:autoSpaceDE w:val="0"/>
        <w:autoSpaceDN w:val="0"/>
        <w:adjustRightInd w:val="0"/>
        <w:spacing w:after="0" w:line="240" w:lineRule="auto"/>
        <w:rPr>
          <w:rFonts w:cstheme="minorHAnsi"/>
          <w:color w:val="000000"/>
          <w:sz w:val="24"/>
          <w:szCs w:val="24"/>
        </w:rPr>
      </w:pPr>
    </w:p>
    <w:p w14:paraId="77F05AB6" w14:textId="77777777" w:rsidR="00925725" w:rsidRPr="00925725" w:rsidRDefault="00925725" w:rsidP="00925725">
      <w:pPr>
        <w:autoSpaceDE w:val="0"/>
        <w:autoSpaceDN w:val="0"/>
        <w:adjustRightInd w:val="0"/>
        <w:spacing w:after="0" w:line="240" w:lineRule="auto"/>
        <w:rPr>
          <w:rFonts w:cstheme="minorHAnsi"/>
          <w:sz w:val="24"/>
          <w:szCs w:val="24"/>
        </w:rPr>
      </w:pPr>
      <w:r w:rsidRPr="00925725">
        <w:rPr>
          <w:rFonts w:cstheme="minorHAnsi"/>
          <w:color w:val="000000"/>
          <w:sz w:val="24"/>
          <w:szCs w:val="24"/>
        </w:rPr>
        <w:t>These 2 volunteers also assist the Members regarding purchasing the livestreamed lectures and how to view the lectures in livestream or video format.</w:t>
      </w:r>
      <w:r w:rsidRPr="00925725">
        <w:rPr>
          <w:rFonts w:cstheme="minorHAnsi"/>
          <w:sz w:val="24"/>
          <w:szCs w:val="24"/>
        </w:rPr>
        <w:t xml:space="preserve"> After the initial shock of needing to view livestreamed lectures due to the pandemic, our Members quickly adapted and we received fewer and fewer calls from Members needing help.</w:t>
      </w:r>
    </w:p>
    <w:p w14:paraId="181EA19F" w14:textId="77777777" w:rsidR="00925725" w:rsidRPr="00925725" w:rsidRDefault="00925725" w:rsidP="00EB36BA">
      <w:pPr>
        <w:pStyle w:val="Body"/>
        <w:rPr>
          <w:rFonts w:asciiTheme="minorHAnsi" w:hAnsiTheme="minorHAnsi" w:cstheme="minorHAnsi"/>
          <w:b/>
          <w:bCs/>
          <w:sz w:val="24"/>
          <w:szCs w:val="24"/>
          <w:u w:color="000000"/>
          <w:lang w:val="en-CA"/>
        </w:rPr>
      </w:pPr>
    </w:p>
    <w:p w14:paraId="1F79EC6E" w14:textId="77777777" w:rsidR="00EB36BA" w:rsidRPr="00925725" w:rsidRDefault="00EB36BA" w:rsidP="00EB36BA">
      <w:pPr>
        <w:pStyle w:val="Body"/>
        <w:rPr>
          <w:rFonts w:asciiTheme="minorHAnsi" w:hAnsiTheme="minorHAnsi" w:cstheme="minorHAnsi"/>
          <w:b/>
          <w:bCs/>
          <w:sz w:val="24"/>
          <w:szCs w:val="24"/>
          <w:u w:color="000000"/>
        </w:rPr>
      </w:pPr>
    </w:p>
    <w:p w14:paraId="558B8C33" w14:textId="77777777" w:rsidR="001B551D" w:rsidRDefault="00EB36BA" w:rsidP="001B551D">
      <w:pPr>
        <w:rPr>
          <w:rFonts w:cstheme="minorHAnsi"/>
          <w:b/>
          <w:bCs/>
          <w:sz w:val="24"/>
          <w:szCs w:val="24"/>
          <w:u w:color="000000"/>
        </w:rPr>
      </w:pPr>
      <w:r w:rsidRPr="007A188B">
        <w:rPr>
          <w:rFonts w:cstheme="minorHAnsi"/>
          <w:b/>
          <w:bCs/>
          <w:sz w:val="24"/>
          <w:szCs w:val="24"/>
          <w:u w:color="000000"/>
        </w:rPr>
        <w:t>Director of Facilities - Ivor Corbett</w:t>
      </w:r>
    </w:p>
    <w:p w14:paraId="2075A219" w14:textId="77777777" w:rsidR="001B551D" w:rsidRDefault="00EB36BA" w:rsidP="001B551D">
      <w:pPr>
        <w:rPr>
          <w:rFonts w:eastAsia="Times New Roman" w:cstheme="minorHAnsi"/>
          <w:color w:val="000000"/>
          <w:sz w:val="24"/>
          <w:szCs w:val="24"/>
        </w:rPr>
      </w:pPr>
      <w:r w:rsidRPr="007A188B">
        <w:rPr>
          <w:rFonts w:eastAsia="Arial Unicode MS" w:cstheme="minorHAnsi"/>
          <w:sz w:val="24"/>
          <w:szCs w:val="24"/>
          <w:u w:val="single" w:color="000000"/>
        </w:rPr>
        <w:br/>
      </w:r>
      <w:r w:rsidR="001B551D" w:rsidRPr="001B551D">
        <w:rPr>
          <w:rFonts w:eastAsia="Times New Roman" w:cstheme="minorHAnsi"/>
          <w:color w:val="000000"/>
          <w:sz w:val="24"/>
          <w:szCs w:val="24"/>
        </w:rPr>
        <w:t>Due to the restrictions imposed by Covid 19, there has been very little to</w:t>
      </w:r>
      <w:r w:rsidR="001B551D" w:rsidRPr="001B551D">
        <w:rPr>
          <w:rFonts w:eastAsia="Times New Roman" w:cstheme="minorHAnsi"/>
          <w:color w:val="000000"/>
          <w:sz w:val="24"/>
          <w:szCs w:val="24"/>
        </w:rPr>
        <w:br/>
        <w:t xml:space="preserve">report this year. </w:t>
      </w:r>
    </w:p>
    <w:p w14:paraId="1CD5EC05" w14:textId="61D52F4E" w:rsidR="001B551D" w:rsidRDefault="001B551D" w:rsidP="001B551D">
      <w:pPr>
        <w:rPr>
          <w:rFonts w:eastAsia="Times New Roman" w:cstheme="minorHAnsi"/>
          <w:color w:val="000000"/>
          <w:sz w:val="24"/>
          <w:szCs w:val="24"/>
        </w:rPr>
      </w:pPr>
      <w:r w:rsidRPr="001B551D">
        <w:rPr>
          <w:rFonts w:eastAsia="Times New Roman" w:cstheme="minorHAnsi"/>
          <w:color w:val="000000"/>
          <w:sz w:val="24"/>
          <w:szCs w:val="24"/>
        </w:rPr>
        <w:t>We have maintained contact with New Life Church and have</w:t>
      </w:r>
      <w:r>
        <w:rPr>
          <w:rFonts w:eastAsia="Times New Roman" w:cstheme="minorHAnsi"/>
          <w:color w:val="000000"/>
          <w:sz w:val="24"/>
          <w:szCs w:val="24"/>
        </w:rPr>
        <w:t xml:space="preserve"> </w:t>
      </w:r>
      <w:r w:rsidRPr="001B551D">
        <w:rPr>
          <w:rFonts w:eastAsia="Times New Roman" w:cstheme="minorHAnsi"/>
          <w:color w:val="000000"/>
          <w:sz w:val="24"/>
          <w:szCs w:val="24"/>
        </w:rPr>
        <w:t>discussed the possibility of live, in-house gatherings at some point in the</w:t>
      </w:r>
      <w:r>
        <w:rPr>
          <w:rFonts w:eastAsia="Times New Roman" w:cstheme="minorHAnsi"/>
          <w:color w:val="000000"/>
          <w:sz w:val="24"/>
          <w:szCs w:val="24"/>
        </w:rPr>
        <w:t xml:space="preserve"> f</w:t>
      </w:r>
      <w:r w:rsidRPr="001B551D">
        <w:rPr>
          <w:rFonts w:eastAsia="Times New Roman" w:cstheme="minorHAnsi"/>
          <w:color w:val="000000"/>
          <w:sz w:val="24"/>
          <w:szCs w:val="24"/>
        </w:rPr>
        <w:t>uture. The staff at the church have been very understanding of our situation</w:t>
      </w:r>
      <w:r>
        <w:rPr>
          <w:rFonts w:eastAsia="Times New Roman" w:cstheme="minorHAnsi"/>
          <w:color w:val="000000"/>
          <w:sz w:val="24"/>
          <w:szCs w:val="24"/>
        </w:rPr>
        <w:t xml:space="preserve"> </w:t>
      </w:r>
      <w:r w:rsidRPr="001B551D">
        <w:rPr>
          <w:rFonts w:eastAsia="Times New Roman" w:cstheme="minorHAnsi"/>
          <w:color w:val="000000"/>
          <w:sz w:val="24"/>
          <w:szCs w:val="24"/>
        </w:rPr>
        <w:t>and have proposed a flexible rental agreement, the cost of the rental will be</w:t>
      </w:r>
      <w:r>
        <w:rPr>
          <w:rFonts w:eastAsia="Times New Roman" w:cstheme="minorHAnsi"/>
          <w:color w:val="000000"/>
          <w:sz w:val="24"/>
          <w:szCs w:val="24"/>
        </w:rPr>
        <w:t xml:space="preserve"> </w:t>
      </w:r>
      <w:r w:rsidRPr="001B551D">
        <w:rPr>
          <w:rFonts w:eastAsia="Times New Roman" w:cstheme="minorHAnsi"/>
          <w:color w:val="000000"/>
          <w:sz w:val="24"/>
          <w:szCs w:val="24"/>
        </w:rPr>
        <w:t>based on the number of people in attendance</w:t>
      </w:r>
      <w:r>
        <w:rPr>
          <w:rFonts w:eastAsia="Times New Roman" w:cstheme="minorHAnsi"/>
          <w:color w:val="000000"/>
          <w:sz w:val="24"/>
          <w:szCs w:val="24"/>
        </w:rPr>
        <w:t xml:space="preserve"> when under government restrictions.</w:t>
      </w:r>
    </w:p>
    <w:p w14:paraId="767ACEC9" w14:textId="7AAAEC36" w:rsidR="001B551D" w:rsidRPr="001B551D" w:rsidRDefault="001B551D" w:rsidP="001B551D">
      <w:pPr>
        <w:rPr>
          <w:rFonts w:cstheme="minorHAnsi"/>
          <w:b/>
          <w:bCs/>
          <w:sz w:val="24"/>
          <w:szCs w:val="24"/>
          <w:u w:color="000000"/>
        </w:rPr>
      </w:pPr>
      <w:r w:rsidRPr="001B551D">
        <w:rPr>
          <w:rFonts w:eastAsia="Times New Roman" w:cstheme="minorHAnsi"/>
          <w:color w:val="000000"/>
          <w:sz w:val="24"/>
          <w:szCs w:val="24"/>
        </w:rPr>
        <w:lastRenderedPageBreak/>
        <w:t>The present limitations of attendance in the church would not make it feasible for us at this time. We will continue to have discussions on when we will be able to return to the church, hopefully in</w:t>
      </w:r>
      <w:r>
        <w:rPr>
          <w:rFonts w:eastAsia="Times New Roman" w:cstheme="minorHAnsi"/>
          <w:color w:val="000000"/>
          <w:sz w:val="24"/>
          <w:szCs w:val="24"/>
        </w:rPr>
        <w:t xml:space="preserve"> </w:t>
      </w:r>
      <w:r w:rsidRPr="001B551D">
        <w:rPr>
          <w:rFonts w:eastAsia="Times New Roman" w:cstheme="minorHAnsi"/>
          <w:color w:val="000000"/>
          <w:sz w:val="24"/>
          <w:szCs w:val="24"/>
        </w:rPr>
        <w:t>the new year.</w:t>
      </w:r>
    </w:p>
    <w:p w14:paraId="61D66212" w14:textId="77777777" w:rsidR="001B551D" w:rsidRPr="007A188B" w:rsidRDefault="001B551D" w:rsidP="00EB36BA">
      <w:pPr>
        <w:pStyle w:val="NoSpacing"/>
        <w:rPr>
          <w:rFonts w:cstheme="minorHAnsi"/>
          <w:sz w:val="24"/>
          <w:szCs w:val="24"/>
        </w:rPr>
      </w:pPr>
    </w:p>
    <w:p w14:paraId="69005B29" w14:textId="5FFFD4E9" w:rsidR="00EB36BA" w:rsidRPr="007A188B" w:rsidRDefault="00EB36BA" w:rsidP="00EB36BA">
      <w:pPr>
        <w:pStyle w:val="Default"/>
        <w:spacing w:before="100" w:after="100"/>
        <w:rPr>
          <w:rFonts w:asciiTheme="minorHAnsi" w:eastAsia="Arial" w:hAnsiTheme="minorHAnsi" w:cstheme="minorHAnsi"/>
          <w:b/>
          <w:bCs/>
          <w:sz w:val="24"/>
          <w:szCs w:val="24"/>
          <w:u w:color="000000"/>
          <w:lang w:val="en-US"/>
        </w:rPr>
      </w:pPr>
      <w:r w:rsidRPr="007A188B">
        <w:rPr>
          <w:rFonts w:asciiTheme="minorHAnsi" w:hAnsiTheme="minorHAnsi" w:cstheme="minorHAnsi"/>
          <w:b/>
          <w:bCs/>
          <w:sz w:val="24"/>
          <w:szCs w:val="24"/>
          <w:u w:color="000000"/>
          <w:lang w:val="en-US"/>
        </w:rPr>
        <w:t xml:space="preserve">Director of Finance - Peter </w:t>
      </w:r>
      <w:r w:rsidR="001B551D">
        <w:rPr>
          <w:rFonts w:asciiTheme="minorHAnsi" w:hAnsiTheme="minorHAnsi" w:cstheme="minorHAnsi"/>
          <w:b/>
          <w:bCs/>
          <w:sz w:val="24"/>
          <w:szCs w:val="24"/>
          <w:u w:color="000000"/>
          <w:lang w:val="en-US"/>
        </w:rPr>
        <w:t>Fullerton</w:t>
      </w:r>
    </w:p>
    <w:p w14:paraId="21D76E4A" w14:textId="0635D307" w:rsidR="00EB36BA" w:rsidRPr="007A188B" w:rsidRDefault="00EB36BA" w:rsidP="00EB36BA">
      <w:pPr>
        <w:spacing w:after="0"/>
        <w:rPr>
          <w:rFonts w:cstheme="minorHAnsi"/>
          <w:sz w:val="24"/>
          <w:szCs w:val="24"/>
        </w:rPr>
      </w:pPr>
    </w:p>
    <w:p w14:paraId="7F14CCE0" w14:textId="77777777" w:rsidR="00A460CD" w:rsidRPr="00312DE8" w:rsidRDefault="00A460CD" w:rsidP="00A460CD">
      <w:pPr>
        <w:rPr>
          <w:sz w:val="24"/>
          <w:szCs w:val="24"/>
        </w:rPr>
      </w:pPr>
      <w:r w:rsidRPr="00312DE8">
        <w:rPr>
          <w:sz w:val="24"/>
          <w:szCs w:val="24"/>
        </w:rPr>
        <w:t>Although the fiscal year ended June 30, 2021 was unusual, in that context, it was a success.</w:t>
      </w:r>
    </w:p>
    <w:p w14:paraId="5C04AA5B" w14:textId="77777777" w:rsidR="00A460CD" w:rsidRPr="00312DE8" w:rsidRDefault="00A460CD" w:rsidP="00A460CD">
      <w:pPr>
        <w:rPr>
          <w:sz w:val="24"/>
          <w:szCs w:val="24"/>
        </w:rPr>
      </w:pPr>
      <w:r w:rsidRPr="00312DE8">
        <w:rPr>
          <w:sz w:val="24"/>
          <w:szCs w:val="24"/>
        </w:rPr>
        <w:t>As members well know, all four series were streamed and were viewed by members at the normal Friday times or on-line after the fact (until the close-off on June 30).</w:t>
      </w:r>
    </w:p>
    <w:p w14:paraId="3A085514" w14:textId="5CD0C5E4" w:rsidR="00A460CD" w:rsidRPr="00312DE8" w:rsidRDefault="00A460CD" w:rsidP="00A460CD">
      <w:pPr>
        <w:rPr>
          <w:sz w:val="24"/>
          <w:szCs w:val="24"/>
        </w:rPr>
      </w:pPr>
      <w:r w:rsidRPr="00312DE8">
        <w:rPr>
          <w:sz w:val="24"/>
          <w:szCs w:val="24"/>
        </w:rPr>
        <w:t>The fees paid by GTLLI members (accounted for as membership fees and course fees) aggregated $22,44</w:t>
      </w:r>
      <w:r w:rsidR="00621D45">
        <w:rPr>
          <w:sz w:val="24"/>
          <w:szCs w:val="24"/>
        </w:rPr>
        <w:t>3</w:t>
      </w:r>
      <w:r w:rsidRPr="00312DE8">
        <w:rPr>
          <w:sz w:val="24"/>
          <w:szCs w:val="24"/>
        </w:rPr>
        <w:t>, almost $5,000 more than our revenue budget for the fiscal year.  Our expenses, much reduced due to COVID-19 operating constraints amounted to $2</w:t>
      </w:r>
      <w:r w:rsidR="00621D45">
        <w:rPr>
          <w:sz w:val="24"/>
          <w:szCs w:val="24"/>
        </w:rPr>
        <w:t>2,276</w:t>
      </w:r>
      <w:r w:rsidRPr="00312DE8">
        <w:rPr>
          <w:sz w:val="24"/>
          <w:szCs w:val="24"/>
        </w:rPr>
        <w:t xml:space="preserve">, yielding an operating </w:t>
      </w:r>
      <w:r w:rsidR="00621D45">
        <w:rPr>
          <w:sz w:val="24"/>
          <w:szCs w:val="24"/>
        </w:rPr>
        <w:t>surplus</w:t>
      </w:r>
      <w:r w:rsidRPr="00312DE8">
        <w:rPr>
          <w:sz w:val="24"/>
          <w:szCs w:val="24"/>
        </w:rPr>
        <w:t xml:space="preserve"> for the year of $</w:t>
      </w:r>
      <w:r w:rsidR="00621D45">
        <w:rPr>
          <w:sz w:val="24"/>
          <w:szCs w:val="24"/>
        </w:rPr>
        <w:t>167</w:t>
      </w:r>
      <w:r w:rsidRPr="00312DE8">
        <w:rPr>
          <w:sz w:val="24"/>
          <w:szCs w:val="24"/>
        </w:rPr>
        <w:t>.  Our surplus at the beginning of the year was, $</w:t>
      </w:r>
      <w:r w:rsidR="00621D45">
        <w:rPr>
          <w:sz w:val="24"/>
          <w:szCs w:val="24"/>
        </w:rPr>
        <w:t>37,479</w:t>
      </w:r>
      <w:r w:rsidRPr="00312DE8">
        <w:rPr>
          <w:sz w:val="24"/>
          <w:szCs w:val="24"/>
        </w:rPr>
        <w:t xml:space="preserve"> and was reduced to $</w:t>
      </w:r>
      <w:r w:rsidR="00621D45">
        <w:rPr>
          <w:sz w:val="24"/>
          <w:szCs w:val="24"/>
        </w:rPr>
        <w:t>37,664</w:t>
      </w:r>
      <w:r w:rsidRPr="00312DE8">
        <w:rPr>
          <w:sz w:val="24"/>
          <w:szCs w:val="24"/>
        </w:rPr>
        <w:t xml:space="preserve"> at year’s end.</w:t>
      </w:r>
    </w:p>
    <w:p w14:paraId="6CB4A8F2" w14:textId="3F233020" w:rsidR="00A460CD" w:rsidRPr="00312DE8" w:rsidRDefault="00A460CD" w:rsidP="00A460CD">
      <w:pPr>
        <w:rPr>
          <w:color w:val="000000" w:themeColor="text1"/>
          <w:sz w:val="24"/>
          <w:szCs w:val="24"/>
        </w:rPr>
      </w:pPr>
      <w:r w:rsidRPr="00312DE8">
        <w:rPr>
          <w:sz w:val="24"/>
          <w:szCs w:val="24"/>
        </w:rPr>
        <w:t xml:space="preserve">We </w:t>
      </w:r>
      <w:r w:rsidRPr="00312DE8">
        <w:rPr>
          <w:color w:val="000000" w:themeColor="text1"/>
          <w:sz w:val="24"/>
          <w:szCs w:val="24"/>
        </w:rPr>
        <w:t>have become aware that GTLLI should have been registered and collecting HST from 2019. We are currently in the process of completing this registration and fulfilling the requirements and obligations. Accordingly, the balance sheet at June 30, 2021 reflects an estimate of the potential liability for HST in the amount of $</w:t>
      </w:r>
      <w:r w:rsidR="00621D45">
        <w:rPr>
          <w:color w:val="000000" w:themeColor="text1"/>
          <w:sz w:val="24"/>
          <w:szCs w:val="24"/>
        </w:rPr>
        <w:t>4,806</w:t>
      </w:r>
      <w:r w:rsidRPr="00312DE8">
        <w:rPr>
          <w:color w:val="000000" w:themeColor="text1"/>
          <w:sz w:val="24"/>
          <w:szCs w:val="24"/>
        </w:rPr>
        <w:t xml:space="preserve">. It may be, that once determined, the actual amount owing may be different from this estimate. </w:t>
      </w:r>
    </w:p>
    <w:p w14:paraId="69C22D18" w14:textId="1054C606" w:rsidR="00A460CD" w:rsidRPr="00312DE8" w:rsidRDefault="00A460CD" w:rsidP="00A460CD">
      <w:pPr>
        <w:rPr>
          <w:sz w:val="24"/>
          <w:szCs w:val="24"/>
        </w:rPr>
      </w:pPr>
      <w:r w:rsidRPr="00312DE8">
        <w:rPr>
          <w:color w:val="000000" w:themeColor="text1"/>
          <w:sz w:val="24"/>
          <w:szCs w:val="24"/>
        </w:rPr>
        <w:t xml:space="preserve">Accruals of $7,500 represent </w:t>
      </w:r>
      <w:r w:rsidRPr="00312DE8">
        <w:rPr>
          <w:sz w:val="24"/>
          <w:szCs w:val="24"/>
        </w:rPr>
        <w:t>provisions for professional fees related to the HST matter and for the 2021 audit.  Total liabilities at June 30,2021 are $</w:t>
      </w:r>
      <w:r w:rsidR="00621D45">
        <w:rPr>
          <w:sz w:val="24"/>
          <w:szCs w:val="24"/>
        </w:rPr>
        <w:t>14,224</w:t>
      </w:r>
      <w:r w:rsidRPr="00312DE8">
        <w:rPr>
          <w:sz w:val="24"/>
          <w:szCs w:val="24"/>
        </w:rPr>
        <w:t>.</w:t>
      </w:r>
    </w:p>
    <w:p w14:paraId="67230812" w14:textId="45F988D5" w:rsidR="00621D45" w:rsidRPr="00312DE8" w:rsidRDefault="00A460CD" w:rsidP="00A460CD">
      <w:pPr>
        <w:rPr>
          <w:sz w:val="24"/>
          <w:szCs w:val="24"/>
        </w:rPr>
      </w:pPr>
      <w:r w:rsidRPr="00312DE8">
        <w:rPr>
          <w:sz w:val="24"/>
          <w:szCs w:val="24"/>
        </w:rPr>
        <w:t>At June 30, GTLLI has cash in bank accounts and GIC’s totaling $47,16</w:t>
      </w:r>
      <w:r w:rsidR="00621D45">
        <w:rPr>
          <w:sz w:val="24"/>
          <w:szCs w:val="24"/>
        </w:rPr>
        <w:t>9</w:t>
      </w:r>
      <w:r w:rsidRPr="00312DE8">
        <w:rPr>
          <w:sz w:val="24"/>
          <w:szCs w:val="24"/>
        </w:rPr>
        <w:t xml:space="preserve">.  </w:t>
      </w:r>
    </w:p>
    <w:p w14:paraId="5C1A1790" w14:textId="4412762F" w:rsidR="00A460CD" w:rsidRPr="00312DE8" w:rsidRDefault="00A460CD" w:rsidP="00A460CD">
      <w:pPr>
        <w:rPr>
          <w:sz w:val="24"/>
          <w:szCs w:val="24"/>
        </w:rPr>
      </w:pPr>
      <w:r w:rsidRPr="00312DE8">
        <w:rPr>
          <w:sz w:val="24"/>
          <w:szCs w:val="24"/>
        </w:rPr>
        <w:t>For several years, the GTLLI financial statement audit has been conducted by Mr. John Hartley. We have been fortunate to be served by him.  In 2021</w:t>
      </w:r>
      <w:r w:rsidRPr="00312DE8">
        <w:rPr>
          <w:color w:val="000000" w:themeColor="text1"/>
          <w:sz w:val="24"/>
          <w:szCs w:val="24"/>
        </w:rPr>
        <w:t xml:space="preserve">, as John Hartley resigned, </w:t>
      </w:r>
      <w:r w:rsidRPr="00312DE8">
        <w:rPr>
          <w:sz w:val="24"/>
          <w:szCs w:val="24"/>
        </w:rPr>
        <w:t xml:space="preserve">the Board </w:t>
      </w:r>
      <w:r w:rsidRPr="00312DE8">
        <w:rPr>
          <w:color w:val="000000" w:themeColor="text1"/>
          <w:sz w:val="24"/>
          <w:szCs w:val="24"/>
        </w:rPr>
        <w:t>approached a public accounting firm BDO LLP.  An audit has been performed by that firm for the year ended June 30, 202</w:t>
      </w:r>
      <w:r w:rsidR="00621D45">
        <w:rPr>
          <w:color w:val="000000" w:themeColor="text1"/>
          <w:sz w:val="24"/>
          <w:szCs w:val="24"/>
        </w:rPr>
        <w:t>,</w:t>
      </w:r>
      <w:r w:rsidRPr="00312DE8">
        <w:rPr>
          <w:color w:val="000000" w:themeColor="text1"/>
          <w:sz w:val="24"/>
          <w:szCs w:val="24"/>
        </w:rPr>
        <w:t xml:space="preserve"> in accordance with the resolution approved at the 2020 Annual Meeting. However, the Board believes that a Review Engagement would be more appropriate for an organization such as GTLLI.  A motion will follow my report to amend the constitution to provide for a Review Engagement rather than an </w:t>
      </w:r>
      <w:r w:rsidRPr="00312DE8">
        <w:rPr>
          <w:sz w:val="24"/>
          <w:szCs w:val="24"/>
        </w:rPr>
        <w:t>audit as well as a motion to a appoint BDO LLP to conduct a Review Engagement for the year ended June 30, 2022.</w:t>
      </w:r>
    </w:p>
    <w:p w14:paraId="7006DE21" w14:textId="77777777" w:rsidR="00A460CD" w:rsidRPr="00312DE8" w:rsidRDefault="00A460CD" w:rsidP="00A460CD">
      <w:pPr>
        <w:rPr>
          <w:sz w:val="24"/>
          <w:szCs w:val="24"/>
        </w:rPr>
      </w:pPr>
      <w:r w:rsidRPr="00312DE8">
        <w:rPr>
          <w:sz w:val="24"/>
          <w:szCs w:val="24"/>
        </w:rPr>
        <w:t>Given the uncertainties that remain related to COVID-19, the Board is confident that our carried forward surplus is sufficient to see us through another successful year.</w:t>
      </w:r>
    </w:p>
    <w:p w14:paraId="3733AB9E" w14:textId="77777777" w:rsidR="008171EB" w:rsidRPr="00312DE8" w:rsidRDefault="008171EB" w:rsidP="008171EB">
      <w:pPr>
        <w:rPr>
          <w:rFonts w:cstheme="minorHAnsi"/>
          <w:sz w:val="24"/>
          <w:szCs w:val="24"/>
        </w:rPr>
      </w:pPr>
    </w:p>
    <w:p w14:paraId="544BA50A" w14:textId="77777777" w:rsidR="008171EB" w:rsidRPr="00312DE8" w:rsidRDefault="008171EB" w:rsidP="008171EB">
      <w:pPr>
        <w:rPr>
          <w:rFonts w:cstheme="minorHAnsi"/>
          <w:sz w:val="24"/>
          <w:szCs w:val="24"/>
        </w:rPr>
      </w:pPr>
    </w:p>
    <w:p w14:paraId="59ED73D5" w14:textId="77777777" w:rsidR="008171EB" w:rsidRPr="00312DE8" w:rsidRDefault="008171EB" w:rsidP="00EB36BA">
      <w:pPr>
        <w:spacing w:after="0"/>
        <w:rPr>
          <w:rFonts w:cstheme="minorHAnsi"/>
          <w:sz w:val="24"/>
          <w:szCs w:val="24"/>
        </w:rPr>
      </w:pPr>
    </w:p>
    <w:sectPr w:rsidR="008171EB" w:rsidRPr="00312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E2B0A"/>
    <w:multiLevelType w:val="hybridMultilevel"/>
    <w:tmpl w:val="D82C8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09959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BA"/>
    <w:rsid w:val="0008160E"/>
    <w:rsid w:val="00140372"/>
    <w:rsid w:val="001B3F3B"/>
    <w:rsid w:val="001B551D"/>
    <w:rsid w:val="002B1043"/>
    <w:rsid w:val="00312DE8"/>
    <w:rsid w:val="00410285"/>
    <w:rsid w:val="00461560"/>
    <w:rsid w:val="005D0DFD"/>
    <w:rsid w:val="00621D45"/>
    <w:rsid w:val="00657273"/>
    <w:rsid w:val="006C6E9E"/>
    <w:rsid w:val="007A188B"/>
    <w:rsid w:val="008171EB"/>
    <w:rsid w:val="008F08B2"/>
    <w:rsid w:val="00925725"/>
    <w:rsid w:val="00950DBC"/>
    <w:rsid w:val="009F15B7"/>
    <w:rsid w:val="00A335EF"/>
    <w:rsid w:val="00A460CD"/>
    <w:rsid w:val="00A72FE5"/>
    <w:rsid w:val="00B14C2A"/>
    <w:rsid w:val="00BE21B1"/>
    <w:rsid w:val="00EB36BA"/>
    <w:rsid w:val="00FA2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B8A8"/>
  <w15:chartTrackingRefBased/>
  <w15:docId w15:val="{F8AC0D4A-4E82-4E0E-ACEB-1CE444C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36B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customStyle="1" w:styleId="Default">
    <w:name w:val="Default"/>
    <w:rsid w:val="00EB36B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CA"/>
      <w14:textOutline w14:w="0" w14:cap="flat" w14:cmpd="sng" w14:algn="ctr">
        <w14:noFill/>
        <w14:prstDash w14:val="solid"/>
        <w14:bevel/>
      </w14:textOutline>
    </w:rPr>
  </w:style>
  <w:style w:type="paragraph" w:styleId="NoSpacing">
    <w:name w:val="No Spacing"/>
    <w:uiPriority w:val="1"/>
    <w:qFormat/>
    <w:rsid w:val="00EB36BA"/>
    <w:pPr>
      <w:spacing w:after="0" w:line="240" w:lineRule="auto"/>
    </w:pPr>
    <w:rPr>
      <w:lang w:val="en-US"/>
    </w:rPr>
  </w:style>
  <w:style w:type="paragraph" w:styleId="ListParagraph">
    <w:name w:val="List Paragraph"/>
    <w:basedOn w:val="Normal"/>
    <w:uiPriority w:val="34"/>
    <w:qFormat/>
    <w:rsid w:val="00EB36BA"/>
    <w:pPr>
      <w:spacing w:line="254" w:lineRule="auto"/>
      <w:ind w:left="720"/>
      <w:contextualSpacing/>
    </w:pPr>
  </w:style>
  <w:style w:type="table" w:styleId="TableGrid">
    <w:name w:val="Table Grid"/>
    <w:basedOn w:val="TableNormal"/>
    <w:uiPriority w:val="39"/>
    <w:rsid w:val="009257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3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Sarah Dennis</cp:lastModifiedBy>
  <cp:revision>2</cp:revision>
  <dcterms:created xsi:type="dcterms:W3CDTF">2022-06-30T12:35:00Z</dcterms:created>
  <dcterms:modified xsi:type="dcterms:W3CDTF">2022-06-30T12:35:00Z</dcterms:modified>
</cp:coreProperties>
</file>